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35" w:rsidRDefault="00590194" w:rsidP="006029B8">
      <w:pPr>
        <w:pStyle w:val="Title"/>
      </w:pPr>
      <w:r>
        <w:t>Ultimate Exploitable Quick Build Profile</w:t>
      </w:r>
    </w:p>
    <w:p w:rsidR="006029B8" w:rsidRDefault="00014702" w:rsidP="006029B8">
      <w:pPr>
        <w:rPr>
          <w:noProof/>
        </w:rPr>
      </w:pPr>
      <w:r>
        <w:rPr>
          <w:noProof/>
        </w:rPr>
        <w:t>The accompanying registry templates are designed to dramatically reduce the time required to properly configure O</w:t>
      </w:r>
      <w:r w:rsidR="00A03F8B">
        <w:rPr>
          <w:noProof/>
        </w:rPr>
        <w:t xml:space="preserve">ffice, EMET, Adobe, and Internet </w:t>
      </w:r>
      <w:r>
        <w:rPr>
          <w:noProof/>
        </w:rPr>
        <w:t xml:space="preserve">Explorer for maximum malware detection.  Use the templates along with this guide for a more efficient IVM customization experience.   </w:t>
      </w:r>
      <w:r w:rsidR="00D962D2">
        <w:rPr>
          <w:noProof/>
        </w:rPr>
        <w:t xml:space="preserve">These settings have been tested with Windows 7 X64.  It is recommended to use that as the basis for the exploitable profile.  </w:t>
      </w:r>
    </w:p>
    <w:p w:rsidR="007A1619" w:rsidRDefault="007A1619" w:rsidP="009F3B77">
      <w:pPr>
        <w:pStyle w:val="Heading1"/>
        <w:rPr>
          <w:noProof/>
        </w:rPr>
      </w:pPr>
      <w:r>
        <w:rPr>
          <w:noProof/>
        </w:rPr>
        <w:t>Office 2010 Installation procedure</w:t>
      </w:r>
    </w:p>
    <w:p w:rsidR="00D200CE" w:rsidRDefault="003C7E57" w:rsidP="006029B8">
      <w:pPr>
        <w:rPr>
          <w:noProof/>
        </w:rPr>
      </w:pPr>
      <w:r>
        <w:rPr>
          <w:noProof/>
        </w:rPr>
        <w:t>U</w:t>
      </w:r>
      <w:r w:rsidR="007A1619">
        <w:rPr>
          <w:noProof/>
        </w:rPr>
        <w:t xml:space="preserve">ninstall the Office Viewer applications using </w:t>
      </w:r>
      <w:r w:rsidR="00A03F8B">
        <w:rPr>
          <w:noProof/>
        </w:rPr>
        <w:t xml:space="preserve">either </w:t>
      </w:r>
      <w:r w:rsidR="007A1619">
        <w:rPr>
          <w:noProof/>
        </w:rPr>
        <w:t xml:space="preserve">the GUI, the command prompt, or by running the attached batch file.  The </w:t>
      </w:r>
      <w:r w:rsidR="00014702">
        <w:rPr>
          <w:noProof/>
        </w:rPr>
        <w:t>recommended</w:t>
      </w:r>
      <w:r w:rsidR="007A1619">
        <w:rPr>
          <w:noProof/>
        </w:rPr>
        <w:t xml:space="preserve"> and easiest method</w:t>
      </w:r>
      <w:r w:rsidR="00014702">
        <w:rPr>
          <w:noProof/>
        </w:rPr>
        <w:t xml:space="preserve"> is to the use the batch file.</w:t>
      </w:r>
    </w:p>
    <w:p w:rsidR="007A1619" w:rsidRDefault="00D200CE" w:rsidP="006029B8">
      <w: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4pt" o:ole="">
            <v:imagedata r:id="rId4" o:title=""/>
          </v:shape>
          <o:OLEObject Type="Embed" ProgID="Package" ShapeID="_x0000_i1025" DrawAspect="Icon" ObjectID="_1523176632" r:id="rId5"/>
        </w:object>
      </w:r>
    </w:p>
    <w:p w:rsidR="00D200CE" w:rsidRDefault="00D200CE" w:rsidP="00D200CE">
      <w:r>
        <w:t xml:space="preserve">If using the command </w:t>
      </w:r>
      <w:r w:rsidR="00456C25">
        <w:t>line</w:t>
      </w:r>
      <w:r>
        <w:t xml:space="preserve"> method, execute the follow</w:t>
      </w:r>
      <w:r w:rsidR="00456C25">
        <w:t>ing from a command prompt</w:t>
      </w:r>
      <w:r>
        <w:t>:</w:t>
      </w:r>
    </w:p>
    <w:p w:rsidR="00D200CE" w:rsidRPr="00B24E39" w:rsidRDefault="00D200CE" w:rsidP="00D200CE">
      <w:pPr>
        <w:pStyle w:val="NoSpacing"/>
        <w:rPr>
          <w:rFonts w:ascii="Calisto MT" w:hAnsi="Calisto MT"/>
        </w:rPr>
      </w:pPr>
      <w:r w:rsidRPr="00B24E39">
        <w:rPr>
          <w:rFonts w:ascii="Calisto MT" w:hAnsi="Calisto MT"/>
        </w:rPr>
        <w:t>wmic product "Compatibility Pack for the 2007 Office system" call uninstall</w:t>
      </w:r>
    </w:p>
    <w:p w:rsidR="00D200CE" w:rsidRPr="00B24E39" w:rsidRDefault="00D200CE" w:rsidP="00D200CE">
      <w:pPr>
        <w:pStyle w:val="NoSpacing"/>
        <w:rPr>
          <w:rFonts w:ascii="Calisto MT" w:hAnsi="Calisto MT"/>
        </w:rPr>
      </w:pPr>
      <w:r w:rsidRPr="00B24E39">
        <w:rPr>
          <w:rFonts w:ascii="Calisto MT" w:hAnsi="Calisto MT"/>
        </w:rPr>
        <w:t>wmic product "Microsoft Office Excel Vie</w:t>
      </w:r>
      <w:bookmarkStart w:id="0" w:name="_GoBack"/>
      <w:bookmarkEnd w:id="0"/>
      <w:r w:rsidRPr="00B24E39">
        <w:rPr>
          <w:rFonts w:ascii="Calisto MT" w:hAnsi="Calisto MT"/>
        </w:rPr>
        <w:t>wer" call uninstall</w:t>
      </w:r>
    </w:p>
    <w:p w:rsidR="00D200CE" w:rsidRPr="00B24E39" w:rsidRDefault="00D200CE" w:rsidP="00D200CE">
      <w:pPr>
        <w:pStyle w:val="NoSpacing"/>
        <w:rPr>
          <w:rFonts w:ascii="Calisto MT" w:hAnsi="Calisto MT"/>
        </w:rPr>
      </w:pPr>
      <w:r w:rsidRPr="00B24E39">
        <w:rPr>
          <w:rFonts w:ascii="Calisto MT" w:hAnsi="Calisto MT"/>
        </w:rPr>
        <w:t>wmic product "Microsoft PowerPoint Viewer" call uninstall</w:t>
      </w:r>
    </w:p>
    <w:p w:rsidR="00D200CE" w:rsidRPr="00B24E39" w:rsidRDefault="00D200CE" w:rsidP="00D200CE">
      <w:pPr>
        <w:pStyle w:val="NoSpacing"/>
        <w:rPr>
          <w:rFonts w:ascii="Calisto MT" w:hAnsi="Calisto MT"/>
        </w:rPr>
      </w:pPr>
      <w:r w:rsidRPr="00B24E39">
        <w:rPr>
          <w:rFonts w:ascii="Calisto MT" w:hAnsi="Calisto MT"/>
        </w:rPr>
        <w:t>wmic product "Microsoft Office Word Viewer 2003" call uninstall</w:t>
      </w:r>
    </w:p>
    <w:p w:rsidR="00D200CE" w:rsidRDefault="00D200CE" w:rsidP="006029B8">
      <w:pPr>
        <w:rPr>
          <w:noProof/>
        </w:rPr>
      </w:pPr>
    </w:p>
    <w:p w:rsidR="00D200CE" w:rsidRDefault="00D200CE" w:rsidP="006029B8">
      <w:pPr>
        <w:rPr>
          <w:noProof/>
        </w:rPr>
      </w:pPr>
      <w:r>
        <w:rPr>
          <w:noProof/>
        </w:rPr>
        <w:t>If using the GUI method, uninstall the four applications from Programs and Features.</w:t>
      </w:r>
    </w:p>
    <w:p w:rsidR="006029B8" w:rsidRDefault="006029B8" w:rsidP="006029B8">
      <w:r>
        <w:rPr>
          <w:noProof/>
        </w:rPr>
        <w:drawing>
          <wp:inline distT="0" distB="0" distL="0" distR="0">
            <wp:extent cx="5943600" cy="3362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4B" w:rsidRDefault="0062204B" w:rsidP="006029B8"/>
    <w:p w:rsidR="008D1F66" w:rsidRDefault="00B83E69" w:rsidP="0062204B">
      <w:pPr>
        <w:pStyle w:val="NoSpacing"/>
      </w:pPr>
      <w:r>
        <w:lastRenderedPageBreak/>
        <w:t xml:space="preserve">Run the installer for Office 2010.  </w:t>
      </w:r>
      <w:r w:rsidR="0095332F">
        <w:t xml:space="preserve">After it is complete, open Word, </w:t>
      </w:r>
      <w:r>
        <w:t xml:space="preserve">choose “Don’t make changes”, and then close Word. </w:t>
      </w:r>
      <w:r>
        <w:br/>
      </w:r>
      <w:r>
        <w:rPr>
          <w:noProof/>
        </w:rPr>
        <w:drawing>
          <wp:inline distT="0" distB="0" distL="0" distR="0" wp14:anchorId="5BCA28FA" wp14:editId="74093728">
            <wp:extent cx="5943600" cy="32302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E69" w:rsidRDefault="00B83E69" w:rsidP="0062204B">
      <w:pPr>
        <w:pStyle w:val="NoSpacing"/>
      </w:pPr>
      <w:r>
        <w:t>Run the Office 2010 registry template and reboot the iVM from the command prompt with shutdown /r.</w:t>
      </w:r>
    </w:p>
    <w:p w:rsidR="00E209AE" w:rsidRDefault="00E209AE" w:rsidP="0062204B">
      <w:pPr>
        <w:pStyle w:val="NoSpacing"/>
      </w:pPr>
    </w:p>
    <w:p w:rsidR="00BE7AD6" w:rsidRDefault="00302F30" w:rsidP="009F3B77">
      <w:pPr>
        <w:pStyle w:val="Heading1"/>
      </w:pPr>
      <w:r>
        <w:t>Adobe Reader X (10.0) installation procedure.</w:t>
      </w:r>
    </w:p>
    <w:p w:rsidR="00302F30" w:rsidRDefault="00302F30" w:rsidP="0062204B">
      <w:pPr>
        <w:pStyle w:val="NoSpacing"/>
      </w:pPr>
    </w:p>
    <w:p w:rsidR="00BE7AD6" w:rsidRDefault="00302F30" w:rsidP="0062204B">
      <w:pPr>
        <w:pStyle w:val="NoSpacing"/>
      </w:pPr>
      <w:r>
        <w:t xml:space="preserve">Uninstall Adobe Reader 9.3 using either Programs and </w:t>
      </w:r>
      <w:r w:rsidR="00501918">
        <w:t>Features</w:t>
      </w:r>
      <w:r>
        <w:t xml:space="preserve"> or execute the following from the command prompt</w:t>
      </w:r>
      <w:r w:rsidR="00515412">
        <w:t xml:space="preserve">: </w:t>
      </w:r>
      <w:r>
        <w:br/>
      </w:r>
      <w:r w:rsidR="00BE7AD6">
        <w:br/>
      </w:r>
      <w:r w:rsidR="00BE7AD6" w:rsidRPr="00B24E39">
        <w:rPr>
          <w:rFonts w:ascii="Calisto MT" w:hAnsi="Calisto MT"/>
        </w:rPr>
        <w:t>wmic product “Adobe Reader 9.3” call uninstall</w:t>
      </w:r>
    </w:p>
    <w:p w:rsidR="00BE7AD6" w:rsidRDefault="00BE7AD6" w:rsidP="0062204B">
      <w:pPr>
        <w:pStyle w:val="NoSpacing"/>
      </w:pPr>
    </w:p>
    <w:p w:rsidR="00302F30" w:rsidRDefault="00302F30" w:rsidP="0062204B">
      <w:pPr>
        <w:pStyle w:val="NoSpacing"/>
      </w:pPr>
      <w:r>
        <w:t xml:space="preserve">Run the Adobe Reader X installer.  </w:t>
      </w:r>
    </w:p>
    <w:p w:rsidR="00302F30" w:rsidRDefault="00302F30" w:rsidP="0062204B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4857750" cy="365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D67" w:rsidRDefault="00E93D67" w:rsidP="0062204B">
      <w:pPr>
        <w:pStyle w:val="NoSpacing"/>
      </w:pPr>
    </w:p>
    <w:p w:rsidR="00302F30" w:rsidRDefault="00B0793E" w:rsidP="0062204B">
      <w:pPr>
        <w:pStyle w:val="NoSpacing"/>
      </w:pPr>
      <w:r>
        <w:t>R</w:t>
      </w:r>
      <w:r w:rsidR="00302F30">
        <w:t xml:space="preserve">un the registry template </w:t>
      </w:r>
      <w:r>
        <w:t>after the installer completes</w:t>
      </w:r>
      <w:r w:rsidR="00302F30">
        <w:t>.</w:t>
      </w:r>
    </w:p>
    <w:p w:rsidR="00302F30" w:rsidRDefault="00302F30" w:rsidP="0062204B">
      <w:pPr>
        <w:pStyle w:val="NoSpacing"/>
      </w:pPr>
      <w:r>
        <w:rPr>
          <w:noProof/>
        </w:rPr>
        <w:drawing>
          <wp:inline distT="0" distB="0" distL="0" distR="0">
            <wp:extent cx="5943600" cy="1800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F30" w:rsidRDefault="00302F30" w:rsidP="0062204B">
      <w:pPr>
        <w:pStyle w:val="NoSpacing"/>
      </w:pPr>
    </w:p>
    <w:p w:rsidR="00302F30" w:rsidRDefault="00302F30" w:rsidP="0062204B">
      <w:pPr>
        <w:pStyle w:val="NoSpacing"/>
      </w:pPr>
      <w:r>
        <w:rPr>
          <w:noProof/>
        </w:rPr>
        <w:drawing>
          <wp:inline distT="0" distB="0" distL="0" distR="0">
            <wp:extent cx="5448300" cy="1495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F30" w:rsidRDefault="00B0793E" w:rsidP="0062204B">
      <w:pPr>
        <w:pStyle w:val="NoSpacing"/>
      </w:pPr>
      <w:r>
        <w:t>R</w:t>
      </w:r>
      <w:r w:rsidR="00302F30">
        <w:t>estart the IVM fro</w:t>
      </w:r>
      <w:r>
        <w:t xml:space="preserve">m the command prompt by issuing </w:t>
      </w:r>
      <w:r w:rsidR="00D66F7B" w:rsidRPr="00B24E39">
        <w:rPr>
          <w:rFonts w:ascii="Calisto MT" w:hAnsi="Calisto MT"/>
        </w:rPr>
        <w:t>s</w:t>
      </w:r>
      <w:r w:rsidR="00302F30" w:rsidRPr="00B24E39">
        <w:rPr>
          <w:rFonts w:ascii="Calisto MT" w:hAnsi="Calisto MT"/>
        </w:rPr>
        <w:t>hutdown /r</w:t>
      </w:r>
      <w:r>
        <w:t>.</w:t>
      </w:r>
    </w:p>
    <w:p w:rsidR="00C610BB" w:rsidRDefault="00C610BB" w:rsidP="0062204B">
      <w:pPr>
        <w:pStyle w:val="NoSpacing"/>
      </w:pPr>
    </w:p>
    <w:p w:rsidR="00C610BB" w:rsidRDefault="00C610BB" w:rsidP="0062204B">
      <w:pPr>
        <w:pStyle w:val="NoSpacing"/>
      </w:pPr>
      <w:r>
        <w:t>RDP back into the profile after the re</w:t>
      </w:r>
      <w:r w:rsidR="000D145E">
        <w:t>boot and open Adobe Reader X.</w:t>
      </w:r>
    </w:p>
    <w:p w:rsidR="000D145E" w:rsidRDefault="000D145E" w:rsidP="0062204B">
      <w:pPr>
        <w:pStyle w:val="NoSpacing"/>
      </w:pPr>
      <w:r>
        <w:t>From the Star</w:t>
      </w:r>
      <w:r w:rsidR="00D0066C">
        <w:t>t window or command</w:t>
      </w:r>
      <w:r>
        <w:t xml:space="preserve"> prompt run:</w:t>
      </w:r>
    </w:p>
    <w:p w:rsidR="00D66F7B" w:rsidRDefault="00D66F7B" w:rsidP="0062204B">
      <w:pPr>
        <w:pStyle w:val="NoSpacing"/>
      </w:pPr>
    </w:p>
    <w:p w:rsidR="000D145E" w:rsidRPr="00B24E39" w:rsidRDefault="000D145E" w:rsidP="0062204B">
      <w:pPr>
        <w:pStyle w:val="NoSpacing"/>
        <w:rPr>
          <w:rFonts w:ascii="Calisto MT" w:hAnsi="Calisto MT"/>
        </w:rPr>
      </w:pPr>
      <w:r w:rsidRPr="00B24E39">
        <w:rPr>
          <w:rFonts w:ascii="Calisto MT" w:hAnsi="Calisto MT"/>
        </w:rPr>
        <w:t xml:space="preserve">explorer.exe %appdata%\Adobe\Acrobat\10.0\ </w:t>
      </w:r>
    </w:p>
    <w:p w:rsidR="00D66F7B" w:rsidRDefault="00D66F7B" w:rsidP="0062204B">
      <w:pPr>
        <w:pStyle w:val="NoSpacing"/>
      </w:pPr>
    </w:p>
    <w:p w:rsidR="000D145E" w:rsidRDefault="000D145E" w:rsidP="0062204B">
      <w:pPr>
        <w:pStyle w:val="NoSpacing"/>
      </w:pPr>
      <w:r>
        <w:t>Copy the two .sav file</w:t>
      </w:r>
      <w:r w:rsidR="0098139E">
        <w:t>s to that folder</w:t>
      </w:r>
      <w:r w:rsidR="00D0066C">
        <w:t xml:space="preserve">.  </w:t>
      </w:r>
    </w:p>
    <w:p w:rsidR="000D145E" w:rsidRDefault="000D145E" w:rsidP="0062204B">
      <w:pPr>
        <w:pStyle w:val="NoSpacing"/>
      </w:pPr>
      <w:r w:rsidRPr="000D145E">
        <w:object w:dxaOrig="1215" w:dyaOrig="811">
          <v:shape id="_x0000_i1026" type="#_x0000_t75" style="width:61.1pt;height:40.2pt" o:ole="">
            <v:imagedata r:id="rId11" o:title=""/>
          </v:shape>
          <o:OLEObject Type="Embed" ProgID="Package" ShapeID="_x0000_i1026" DrawAspect="Content" ObjectID="_1523176633" r:id="rId12"/>
        </w:object>
      </w:r>
      <w:r w:rsidRPr="000D145E">
        <w:object w:dxaOrig="1501" w:dyaOrig="811">
          <v:shape id="_x0000_i1027" type="#_x0000_t75" style="width:75.35pt;height:40.2pt" o:ole="">
            <v:imagedata r:id="rId13" o:title=""/>
          </v:shape>
          <o:OLEObject Type="Embed" ProgID="Package" ShapeID="_x0000_i1027" DrawAspect="Content" ObjectID="_1523176634" r:id="rId14"/>
        </w:object>
      </w:r>
    </w:p>
    <w:p w:rsidR="00D0066C" w:rsidRDefault="00D0066C" w:rsidP="0062204B">
      <w:pPr>
        <w:pStyle w:val="NoSpacing"/>
      </w:pPr>
    </w:p>
    <w:p w:rsidR="000A0714" w:rsidRDefault="0067089F" w:rsidP="0067089F">
      <w:pPr>
        <w:pStyle w:val="Heading1"/>
      </w:pPr>
      <w:r>
        <w:t xml:space="preserve">Internet Explorer 8-11 </w:t>
      </w:r>
    </w:p>
    <w:p w:rsidR="001236E1" w:rsidRDefault="001133D3" w:rsidP="00346F96">
      <w:r>
        <w:t>The IE</w:t>
      </w:r>
      <w:r w:rsidR="00346F96">
        <w:t xml:space="preserve"> registry templates will place </w:t>
      </w:r>
      <w:r>
        <w:t>the</w:t>
      </w:r>
      <w:r w:rsidR="00F341D6">
        <w:t xml:space="preserve"> web</w:t>
      </w:r>
      <w:r>
        <w:t xml:space="preserve"> browser</w:t>
      </w:r>
      <w:r w:rsidR="00346F96">
        <w:t xml:space="preserve"> in a highly vulnerable state.   </w:t>
      </w:r>
      <w:r w:rsidR="00BE5EBB">
        <w:t xml:space="preserve">IE 8 and 9 share the same registry template while IE10 and IE11 have a </w:t>
      </w:r>
      <w:r w:rsidR="005729A7">
        <w:t>unique registry template</w:t>
      </w:r>
      <w:r w:rsidR="00BE5EBB">
        <w:t xml:space="preserve">.  </w:t>
      </w:r>
      <w:r w:rsidR="00854DF0">
        <w:t>Please note that is not required</w:t>
      </w:r>
      <w:r w:rsidR="00F341D6">
        <w:t>,</w:t>
      </w:r>
      <w:r w:rsidR="00854DF0">
        <w:t xml:space="preserve"> nor recommended</w:t>
      </w:r>
      <w:r w:rsidR="00F341D6">
        <w:t>,</w:t>
      </w:r>
      <w:r w:rsidR="00854DF0">
        <w:t xml:space="preserve"> to </w:t>
      </w:r>
      <w:r w:rsidR="005729A7">
        <w:t>upgrade</w:t>
      </w:r>
      <w:r w:rsidR="00854DF0">
        <w:t xml:space="preserve"> IE incrementally to later versions.   For example, it is best to upgrade </w:t>
      </w:r>
      <w:r w:rsidR="005729A7">
        <w:t xml:space="preserve">to IE11 directly from IE8, </w:t>
      </w:r>
      <w:r w:rsidR="00854DF0">
        <w:t xml:space="preserve">skipping </w:t>
      </w:r>
      <w:r w:rsidR="005729A7">
        <w:t xml:space="preserve">upgrades for </w:t>
      </w:r>
      <w:r w:rsidR="00854DF0">
        <w:t xml:space="preserve">IE9 and IE10.  </w:t>
      </w:r>
    </w:p>
    <w:p w:rsidR="00AA68A3" w:rsidRDefault="00346F96" w:rsidP="00346F96">
      <w:r w:rsidRPr="00B24E39">
        <w:rPr>
          <w:rStyle w:val="Heading2Char"/>
        </w:rPr>
        <w:t>IE8</w:t>
      </w:r>
      <w:r>
        <w:t>:</w:t>
      </w:r>
      <w:r w:rsidR="00CD16AA">
        <w:t xml:space="preserve"> R</w:t>
      </w:r>
      <w:r>
        <w:t xml:space="preserve">un the IE8-9 registry template then restart the iVM with a </w:t>
      </w:r>
      <w:r w:rsidRPr="00B24E39">
        <w:rPr>
          <w:rFonts w:ascii="Calisto MT" w:hAnsi="Calisto MT"/>
        </w:rPr>
        <w:t>shutdown /r</w:t>
      </w:r>
      <w:r>
        <w:t xml:space="preserve">.   </w:t>
      </w:r>
    </w:p>
    <w:p w:rsidR="00C00B29" w:rsidRDefault="0087145F" w:rsidP="00346F96">
      <w:r w:rsidRPr="00B24E39">
        <w:rPr>
          <w:rStyle w:val="Heading2Char"/>
        </w:rPr>
        <w:t>IE9</w:t>
      </w:r>
      <w:r>
        <w:t xml:space="preserve">: </w:t>
      </w:r>
      <w:r w:rsidR="00CD16AA">
        <w:t>U</w:t>
      </w:r>
      <w:r>
        <w:t xml:space="preserve">pgrade </w:t>
      </w:r>
      <w:r w:rsidR="00C00B29">
        <w:t xml:space="preserve">the browser and restart the </w:t>
      </w:r>
      <w:r w:rsidR="00515412">
        <w:t>iVM</w:t>
      </w:r>
      <w:r w:rsidR="00C00B29">
        <w:t xml:space="preserve"> when prompted.  </w:t>
      </w:r>
      <w:r>
        <w:rPr>
          <w:noProof/>
        </w:rPr>
        <w:drawing>
          <wp:inline distT="0" distB="0" distL="0" distR="0" wp14:anchorId="2597E8C6" wp14:editId="07AF00DE">
            <wp:extent cx="4686300" cy="1809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C00B29">
        <w:t xml:space="preserve">Open IE9 and select </w:t>
      </w:r>
      <w:r w:rsidR="00CD16AA">
        <w:t>“</w:t>
      </w:r>
      <w:r w:rsidR="00C00B29">
        <w:t>Don’</w:t>
      </w:r>
      <w:r w:rsidR="00CD16AA">
        <w:t>t use recommended settings”.</w:t>
      </w:r>
    </w:p>
    <w:p w:rsidR="00C00B29" w:rsidRDefault="00C00B29" w:rsidP="00346F96">
      <w:r>
        <w:rPr>
          <w:noProof/>
        </w:rPr>
        <w:lastRenderedPageBreak/>
        <w:drawing>
          <wp:inline distT="0" distB="0" distL="0" distR="0" wp14:anchorId="5C77DE8D" wp14:editId="1494459C">
            <wp:extent cx="5819775" cy="32194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571" w:rsidRDefault="00C00B29" w:rsidP="00346F96">
      <w:r>
        <w:t>Close the browser and r</w:t>
      </w:r>
      <w:r w:rsidR="00346F96">
        <w:t xml:space="preserve">un the IE8-9 registry </w:t>
      </w:r>
      <w:r w:rsidR="00346F96">
        <w:t xml:space="preserve">template, </w:t>
      </w:r>
      <w:r>
        <w:t>then</w:t>
      </w:r>
      <w:r w:rsidR="00346F96">
        <w:t xml:space="preserve"> restart the iVM with a </w:t>
      </w:r>
      <w:r w:rsidR="00346F96" w:rsidRPr="00B24E39">
        <w:rPr>
          <w:rFonts w:ascii="Calisto MT" w:hAnsi="Calisto MT"/>
        </w:rPr>
        <w:t>shutdown /r</w:t>
      </w:r>
      <w:r w:rsidR="00346F96">
        <w:t>.</w:t>
      </w:r>
      <w:r w:rsidR="00AA68A3">
        <w:t xml:space="preserve"> </w:t>
      </w:r>
    </w:p>
    <w:p w:rsidR="003E6CE4" w:rsidRDefault="00AA68A3" w:rsidP="00346F96">
      <w:r w:rsidRPr="00B24E39">
        <w:rPr>
          <w:rStyle w:val="Heading2Char"/>
        </w:rPr>
        <w:t>IE10</w:t>
      </w:r>
      <w:r>
        <w:t xml:space="preserve">: </w:t>
      </w:r>
      <w:r w:rsidR="003E6CE4">
        <w:t>U</w:t>
      </w:r>
      <w:r>
        <w:t>pgrade the browser</w:t>
      </w:r>
      <w:r w:rsidR="009A6571">
        <w:t xml:space="preserve"> and reboot when prompted.  </w:t>
      </w:r>
      <w:r w:rsidR="003E6CE4">
        <w:br/>
      </w:r>
      <w:r w:rsidR="003E6CE4">
        <w:rPr>
          <w:noProof/>
        </w:rPr>
        <w:drawing>
          <wp:inline distT="0" distB="0" distL="0" distR="0" wp14:anchorId="0DE86710" wp14:editId="07466B9E">
            <wp:extent cx="4781550" cy="1905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A6571" w:rsidRDefault="009A6571" w:rsidP="00346F96">
      <w:r>
        <w:t xml:space="preserve">After reboot, open the browser and choose “Don’t use recommended settings”.  </w:t>
      </w:r>
    </w:p>
    <w:p w:rsidR="009A6571" w:rsidRDefault="009A6571" w:rsidP="00346F96">
      <w:r>
        <w:rPr>
          <w:noProof/>
        </w:rPr>
        <w:lastRenderedPageBreak/>
        <w:drawing>
          <wp:inline distT="0" distB="0" distL="0" distR="0" wp14:anchorId="48143A46" wp14:editId="24792E5D">
            <wp:extent cx="5819775" cy="32194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CE4">
        <w:t>R</w:t>
      </w:r>
      <w:r w:rsidR="00AA68A3">
        <w:t>un the</w:t>
      </w:r>
      <w:r w:rsidR="00AA68A3">
        <w:t xml:space="preserve"> IE10</w:t>
      </w:r>
      <w:r w:rsidR="00AA68A3">
        <w:t xml:space="preserve"> registry template, </w:t>
      </w:r>
      <w:r>
        <w:t xml:space="preserve">open and close IE, </w:t>
      </w:r>
      <w:r w:rsidR="00AA68A3">
        <w:t xml:space="preserve">and then restart the iVM with a </w:t>
      </w:r>
      <w:r w:rsidR="00AA68A3" w:rsidRPr="00B24E39">
        <w:rPr>
          <w:rFonts w:ascii="Calisto MT" w:hAnsi="Calisto MT"/>
        </w:rPr>
        <w:t>shutdown /r</w:t>
      </w:r>
      <w:r w:rsidR="00AA68A3">
        <w:t xml:space="preserve">. </w:t>
      </w:r>
    </w:p>
    <w:p w:rsidR="00F35766" w:rsidRDefault="00FD6B10" w:rsidP="00346F96">
      <w:r w:rsidRPr="00B24E39">
        <w:rPr>
          <w:rStyle w:val="Heading2Char"/>
        </w:rPr>
        <w:t>IE11</w:t>
      </w:r>
      <w:r>
        <w:t xml:space="preserve">: </w:t>
      </w:r>
      <w:r w:rsidR="00F35766">
        <w:t xml:space="preserve">Upgrade the browser and reboot when prompted.  </w:t>
      </w:r>
      <w:r w:rsidR="00F35766">
        <w:br/>
      </w:r>
      <w:r w:rsidR="00F35766">
        <w:rPr>
          <w:noProof/>
        </w:rPr>
        <w:drawing>
          <wp:inline distT="0" distB="0" distL="0" distR="0" wp14:anchorId="694D6B3E" wp14:editId="6A36D687">
            <wp:extent cx="4781550" cy="1905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AA3">
        <w:br/>
      </w:r>
    </w:p>
    <w:p w:rsidR="00FD6B10" w:rsidRDefault="00D06AA3" w:rsidP="00346F96">
      <w:r>
        <w:t>After reboot, open the browser and choose “Don’t use recommended settings”</w:t>
      </w:r>
      <w:r>
        <w:t>. Run</w:t>
      </w:r>
      <w:r w:rsidR="00FD6B10">
        <w:t xml:space="preserve"> the</w:t>
      </w:r>
      <w:r w:rsidR="00FD6B10">
        <w:t xml:space="preserve"> IE11 </w:t>
      </w:r>
      <w:r w:rsidR="00FD6B10">
        <w:t>registry template, and then restart the iVM with a shutdown /r. Open IE once after reboot and then close it.</w:t>
      </w:r>
    </w:p>
    <w:p w:rsidR="00C83456" w:rsidRDefault="00C83456" w:rsidP="00C83456">
      <w:pPr>
        <w:pStyle w:val="Heading1"/>
      </w:pPr>
      <w:r>
        <w:lastRenderedPageBreak/>
        <w:t>Installing EMET 5.5</w:t>
      </w:r>
    </w:p>
    <w:p w:rsidR="00C83456" w:rsidRDefault="00F143D6" w:rsidP="00C83456">
      <w:r>
        <w:t>Install</w:t>
      </w:r>
      <w:r w:rsidR="00F341D6">
        <w:t xml:space="preserve"> Dotnet F</w:t>
      </w:r>
      <w:r w:rsidR="00C83456">
        <w:t xml:space="preserve">ramework 4.5 prior to installing EMET 5.5.  Run the EMET 5.5 installer, choose Recommended Settings, and then close EMET.  </w:t>
      </w:r>
      <w:r w:rsidR="00C83456">
        <w:rPr>
          <w:noProof/>
        </w:rPr>
        <w:drawing>
          <wp:inline distT="0" distB="0" distL="0" distR="0" wp14:anchorId="2A298626" wp14:editId="160C2078">
            <wp:extent cx="5943600" cy="35661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456" w:rsidRDefault="00C83456" w:rsidP="00C83456">
      <w:r>
        <w:t>Run the EMET 5.5 registry template.</w:t>
      </w:r>
    </w:p>
    <w:p w:rsidR="00C83456" w:rsidRDefault="00C83456" w:rsidP="00346F96">
      <w:r>
        <w:rPr>
          <w:noProof/>
        </w:rPr>
        <w:drawing>
          <wp:inline distT="0" distB="0" distL="0" distR="0" wp14:anchorId="6A466C11" wp14:editId="2AACA52A">
            <wp:extent cx="544830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>R</w:t>
      </w:r>
      <w:r>
        <w:t>es</w:t>
      </w:r>
      <w:r>
        <w:t xml:space="preserve">tart the iVM with a </w:t>
      </w:r>
      <w:r w:rsidRPr="00B24E39">
        <w:rPr>
          <w:rFonts w:ascii="Calisto MT" w:hAnsi="Calisto MT"/>
        </w:rPr>
        <w:t>shutdown /r</w:t>
      </w:r>
      <w:r>
        <w:t xml:space="preserve"> from the command prompt.</w:t>
      </w:r>
    </w:p>
    <w:p w:rsidR="00D4407F" w:rsidRDefault="00D4407F" w:rsidP="00D4407F">
      <w:pPr>
        <w:pStyle w:val="Heading1"/>
      </w:pPr>
      <w:r>
        <w:t>Optional – Higher resolution for IVM console screenshots</w:t>
      </w:r>
    </w:p>
    <w:p w:rsidR="00993E73" w:rsidRDefault="00AB62DA" w:rsidP="00AB62DA">
      <w:r>
        <w:t xml:space="preserve">The default resolution for the iVM console is 1024x768.   Run the Set-MAA-Console-Resolution registry template and reboot the IVM </w:t>
      </w:r>
      <w:r w:rsidR="00D962D2">
        <w:t xml:space="preserve">with </w:t>
      </w:r>
      <w:r w:rsidR="00D962D2" w:rsidRPr="00D962D2">
        <w:rPr>
          <w:rFonts w:ascii="Calisto MT" w:hAnsi="Calisto MT"/>
        </w:rPr>
        <w:t>shutdown /r</w:t>
      </w:r>
      <w:r>
        <w:t xml:space="preserve">.  Please </w:t>
      </w:r>
      <w:r w:rsidR="00D962D2">
        <w:t>note that</w:t>
      </w:r>
      <w:r>
        <w:t xml:space="preserve"> some screenshots may require the user to preview them in a new browser tab. </w:t>
      </w:r>
      <w:r w:rsidR="007D6CC1">
        <w:t xml:space="preserve">Due to the size, the picture navigation buttons are hidden from view.   </w:t>
      </w:r>
      <w:r>
        <w:t xml:space="preserve">  </w:t>
      </w:r>
    </w:p>
    <w:p w:rsidR="00AB62DA" w:rsidRDefault="00993E73" w:rsidP="00993E73">
      <w:pPr>
        <w:pStyle w:val="Heading3"/>
      </w:pPr>
      <w:r>
        <w:lastRenderedPageBreak/>
        <w:t>Default 1024x768 screenshot:</w:t>
      </w:r>
      <w:r>
        <w:br/>
      </w:r>
      <w:r>
        <w:rPr>
          <w:noProof/>
        </w:rPr>
        <w:drawing>
          <wp:inline distT="0" distB="0" distL="0" distR="0" wp14:anchorId="75AA3DB0" wp14:editId="34F7648F">
            <wp:extent cx="5943600" cy="2720975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2DA">
        <w:t xml:space="preserve"> </w:t>
      </w:r>
    </w:p>
    <w:p w:rsidR="007D6CC1" w:rsidRDefault="007D6CC1" w:rsidP="007D6CC1"/>
    <w:p w:rsidR="007D6CC1" w:rsidRPr="007D6CC1" w:rsidRDefault="007D6CC1" w:rsidP="007D6CC1">
      <w:pPr>
        <w:pStyle w:val="Heading3"/>
      </w:pPr>
      <w:r>
        <w:t>1920x1080 screenshot:</w:t>
      </w:r>
      <w:r>
        <w:br/>
      </w:r>
      <w:r>
        <w:rPr>
          <w:noProof/>
        </w:rPr>
        <w:drawing>
          <wp:inline distT="0" distB="0" distL="0" distR="0" wp14:anchorId="23A7511E" wp14:editId="2942A8CB">
            <wp:extent cx="5943600" cy="29800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CC1" w:rsidRPr="007D6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B8"/>
    <w:rsid w:val="00014702"/>
    <w:rsid w:val="00072B75"/>
    <w:rsid w:val="000A0714"/>
    <w:rsid w:val="000D145E"/>
    <w:rsid w:val="001133D3"/>
    <w:rsid w:val="001236E1"/>
    <w:rsid w:val="00150343"/>
    <w:rsid w:val="002A088A"/>
    <w:rsid w:val="002D62B6"/>
    <w:rsid w:val="00302F30"/>
    <w:rsid w:val="00346F96"/>
    <w:rsid w:val="003B51AB"/>
    <w:rsid w:val="003C7E57"/>
    <w:rsid w:val="003E6CE4"/>
    <w:rsid w:val="00456C25"/>
    <w:rsid w:val="00501918"/>
    <w:rsid w:val="0050363B"/>
    <w:rsid w:val="00515412"/>
    <w:rsid w:val="005729A7"/>
    <w:rsid w:val="00582120"/>
    <w:rsid w:val="00590194"/>
    <w:rsid w:val="005B7A1A"/>
    <w:rsid w:val="006029B8"/>
    <w:rsid w:val="0062204B"/>
    <w:rsid w:val="0067089F"/>
    <w:rsid w:val="007A1619"/>
    <w:rsid w:val="007D6CC1"/>
    <w:rsid w:val="00854DF0"/>
    <w:rsid w:val="0087145F"/>
    <w:rsid w:val="008D1F66"/>
    <w:rsid w:val="009318E0"/>
    <w:rsid w:val="0095332F"/>
    <w:rsid w:val="0098139E"/>
    <w:rsid w:val="00993E73"/>
    <w:rsid w:val="009A6571"/>
    <w:rsid w:val="009F047A"/>
    <w:rsid w:val="009F3B77"/>
    <w:rsid w:val="00A03F8B"/>
    <w:rsid w:val="00A5547B"/>
    <w:rsid w:val="00AA68A3"/>
    <w:rsid w:val="00AB62DA"/>
    <w:rsid w:val="00AC68C2"/>
    <w:rsid w:val="00B0793E"/>
    <w:rsid w:val="00B24E39"/>
    <w:rsid w:val="00B83E69"/>
    <w:rsid w:val="00BE5EBB"/>
    <w:rsid w:val="00BE7AD6"/>
    <w:rsid w:val="00C00B29"/>
    <w:rsid w:val="00C226B1"/>
    <w:rsid w:val="00C579E5"/>
    <w:rsid w:val="00C610BB"/>
    <w:rsid w:val="00C83456"/>
    <w:rsid w:val="00CD16AA"/>
    <w:rsid w:val="00D0066C"/>
    <w:rsid w:val="00D06AA3"/>
    <w:rsid w:val="00D200CE"/>
    <w:rsid w:val="00D4407F"/>
    <w:rsid w:val="00D66F7B"/>
    <w:rsid w:val="00D962D2"/>
    <w:rsid w:val="00DA50C6"/>
    <w:rsid w:val="00E209AE"/>
    <w:rsid w:val="00E54218"/>
    <w:rsid w:val="00E93D67"/>
    <w:rsid w:val="00F143D6"/>
    <w:rsid w:val="00F14D0D"/>
    <w:rsid w:val="00F341D6"/>
    <w:rsid w:val="00F35766"/>
    <w:rsid w:val="00F56687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5F713-002F-47D2-A851-F57415BD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B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3E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29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220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F3B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E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E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emf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image" Target="media/image1.emf"/><Relationship Id="rId9" Type="http://schemas.openxmlformats.org/officeDocument/2006/relationships/image" Target="media/image5.png"/><Relationship Id="rId14" Type="http://schemas.openxmlformats.org/officeDocument/2006/relationships/oleObject" Target="embeddings/oleObject3.bin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andrews</dc:creator>
  <cp:keywords/>
  <dc:description/>
  <cp:lastModifiedBy>rob andrews</cp:lastModifiedBy>
  <cp:revision>6</cp:revision>
  <dcterms:created xsi:type="dcterms:W3CDTF">2016-04-26T15:31:00Z</dcterms:created>
  <dcterms:modified xsi:type="dcterms:W3CDTF">2016-04-26T16:48:00Z</dcterms:modified>
</cp:coreProperties>
</file>